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EF" w:rsidRDefault="00BB40EF" w:rsidP="00BB40EF">
      <w:pPr>
        <w:rPr>
          <w:b/>
          <w:bCs/>
        </w:rPr>
      </w:pPr>
      <w:r>
        <w:rPr>
          <w:b/>
          <w:bCs/>
        </w:rPr>
        <w:t xml:space="preserve">INDBERETNING AF KONTINGENTOPLYSNINGER FOR 2018. </w:t>
      </w:r>
    </w:p>
    <w:p w:rsidR="00BB40EF" w:rsidRDefault="00BB40EF" w:rsidP="00BB40EF">
      <w:pPr>
        <w:rPr>
          <w:color w:val="1F497D" w:themeColor="dark2"/>
        </w:rPr>
      </w:pPr>
      <w:r>
        <w:rPr>
          <w:b/>
          <w:bCs/>
        </w:rPr>
        <w:t xml:space="preserve">I ÅR BLIVER DETTE SKEMA SENDT TIL JER PÅ MAIL, HVOR I KAN UDFYLDE DE GRÅ FELTER DIREKTE I SKEMAET ELLER UDSKRIVE SKEMA OG UDFYLDE MANUELT,  OG DEREFTER SENDE DET RETUR TIL MERETE, </w:t>
      </w:r>
      <w:hyperlink r:id="rId8" w:history="1">
        <w:r>
          <w:rPr>
            <w:rStyle w:val="Hyperlink"/>
            <w:b/>
            <w:bCs/>
          </w:rPr>
          <w:t>mt@dag.dk</w:t>
        </w:r>
      </w:hyperlink>
      <w:r>
        <w:t xml:space="preserve"> </w:t>
      </w:r>
      <w:r>
        <w:rPr>
          <w:color w:val="1F497D" w:themeColor="dark2"/>
        </w:rPr>
        <w:t xml:space="preserve"> </w:t>
      </w:r>
    </w:p>
    <w:p w:rsidR="00BB40EF" w:rsidRDefault="00BB40EF" w:rsidP="00BB40EF">
      <w:pPr>
        <w:rPr>
          <w:sz w:val="20"/>
          <w:szCs w:val="20"/>
        </w:rPr>
      </w:pPr>
      <w:r>
        <w:rPr>
          <w:sz w:val="20"/>
          <w:szCs w:val="20"/>
        </w:rPr>
        <w:t>Se medsendte fil med vejledning.</w:t>
      </w:r>
    </w:p>
    <w:p w:rsidR="00BB40EF" w:rsidRDefault="00BB40EF" w:rsidP="00BB40EF">
      <w:pPr>
        <w:rPr>
          <w:b/>
        </w:rPr>
      </w:pPr>
      <w:r>
        <w:rPr>
          <w:b/>
        </w:rPr>
        <w:t xml:space="preserve">DEADLINE FOR INDBERETNING VIL VÆRE DEN </w:t>
      </w:r>
      <w:r>
        <w:rPr>
          <w:b/>
          <w:highlight w:val="yellow"/>
        </w:rPr>
        <w:t>25. MAJ 2018</w:t>
      </w:r>
      <w:r>
        <w:rPr>
          <w:b/>
        </w:rPr>
        <w:t xml:space="preserve">. </w:t>
      </w:r>
    </w:p>
    <w:p w:rsidR="00BB40EF" w:rsidRDefault="00BB40EF" w:rsidP="00BB40EF">
      <w:pPr>
        <w:rPr>
          <w:rFonts w:ascii="Calibri" w:hAnsi="Calibri" w:cs="Times New Roman"/>
        </w:rPr>
      </w:pPr>
      <w:r>
        <w:t>Det er IKKE muligt at indberette via hjemmesiden i år.</w:t>
      </w:r>
    </w:p>
    <w:p w:rsidR="00C526F5" w:rsidRPr="00C526F5" w:rsidRDefault="00C526F5" w:rsidP="00C526F5">
      <w:pPr>
        <w:jc w:val="both"/>
        <w:rPr>
          <w:rFonts w:cs="Arial"/>
          <w:sz w:val="20"/>
          <w:szCs w:val="20"/>
        </w:rPr>
      </w:pPr>
      <w:r w:rsidRPr="00C526F5">
        <w:rPr>
          <w:rFonts w:cs="Arial"/>
          <w:sz w:val="20"/>
          <w:szCs w:val="20"/>
        </w:rPr>
        <w:t xml:space="preserve">Oplysninger om de tal, som skal indberettes: se </w:t>
      </w:r>
      <w:r w:rsidRPr="00C526F5">
        <w:rPr>
          <w:rFonts w:cs="Arial"/>
          <w:b/>
          <w:i/>
          <w:sz w:val="20"/>
          <w:szCs w:val="20"/>
        </w:rPr>
        <w:t>Spørgsmål og Svar</w:t>
      </w:r>
      <w:r w:rsidRPr="00C526F5">
        <w:rPr>
          <w:rFonts w:cs="Arial"/>
          <w:sz w:val="20"/>
          <w:szCs w:val="20"/>
        </w:rPr>
        <w:t xml:space="preserve"> nedenfor.</w:t>
      </w:r>
    </w:p>
    <w:p w:rsidR="00C526F5" w:rsidRPr="00C526F5" w:rsidRDefault="00C526F5" w:rsidP="00C526F5">
      <w:pPr>
        <w:jc w:val="both"/>
        <w:rPr>
          <w:rFonts w:cs="Arial"/>
          <w:b/>
          <w:sz w:val="20"/>
          <w:szCs w:val="20"/>
        </w:rPr>
      </w:pPr>
      <w:r w:rsidRPr="00C526F5">
        <w:rPr>
          <w:rFonts w:cs="Arial"/>
          <w:b/>
          <w:sz w:val="20"/>
          <w:szCs w:val="20"/>
        </w:rPr>
        <w:t>Vær opmærksom på indtastningsformatet:</w:t>
      </w:r>
    </w:p>
    <w:p w:rsidR="00C526F5" w:rsidRPr="00C526F5" w:rsidRDefault="00C526F5" w:rsidP="00C526F5">
      <w:pPr>
        <w:jc w:val="both"/>
        <w:rPr>
          <w:rFonts w:cs="Arial"/>
          <w:b/>
          <w:i/>
          <w:sz w:val="20"/>
          <w:szCs w:val="20"/>
        </w:rPr>
      </w:pPr>
      <w:r w:rsidRPr="00C526F5">
        <w:rPr>
          <w:rFonts w:cs="Arial"/>
          <w:b/>
          <w:i/>
          <w:sz w:val="20"/>
          <w:szCs w:val="20"/>
        </w:rPr>
        <w:t>DATO: skrives som DD</w:t>
      </w:r>
      <w:r w:rsidR="00B91465">
        <w:rPr>
          <w:rFonts w:cs="Arial"/>
          <w:b/>
          <w:i/>
          <w:sz w:val="20"/>
          <w:szCs w:val="20"/>
        </w:rPr>
        <w:t>.</w:t>
      </w:r>
      <w:r w:rsidRPr="00C526F5">
        <w:rPr>
          <w:rFonts w:cs="Arial"/>
          <w:b/>
          <w:i/>
          <w:sz w:val="20"/>
          <w:szCs w:val="20"/>
        </w:rPr>
        <w:t>MM</w:t>
      </w:r>
      <w:r w:rsidR="00B91465">
        <w:rPr>
          <w:rFonts w:cs="Arial"/>
          <w:b/>
          <w:i/>
          <w:sz w:val="20"/>
          <w:szCs w:val="20"/>
        </w:rPr>
        <w:t>.</w:t>
      </w:r>
      <w:r w:rsidRPr="00C526F5">
        <w:rPr>
          <w:rFonts w:cs="Arial"/>
          <w:b/>
          <w:i/>
          <w:sz w:val="20"/>
          <w:szCs w:val="20"/>
        </w:rPr>
        <w:t>ÅÅÅÅ</w:t>
      </w:r>
    </w:p>
    <w:p w:rsidR="00C526F5" w:rsidRPr="00C526F5" w:rsidRDefault="00C526F5" w:rsidP="00C526F5">
      <w:pPr>
        <w:jc w:val="both"/>
        <w:rPr>
          <w:rFonts w:cs="Arial"/>
          <w:b/>
          <w:i/>
          <w:sz w:val="20"/>
          <w:szCs w:val="20"/>
        </w:rPr>
      </w:pPr>
      <w:r w:rsidRPr="00C526F5">
        <w:rPr>
          <w:rFonts w:cs="Arial"/>
          <w:b/>
          <w:i/>
          <w:sz w:val="20"/>
          <w:szCs w:val="20"/>
        </w:rPr>
        <w:t>TAL: Kun hele tal - uden ”.” (tusindtals separator) og  ”,” (decimal-tal).</w:t>
      </w:r>
    </w:p>
    <w:p w:rsidR="00C526F5" w:rsidRPr="00C526F5" w:rsidRDefault="00C526F5" w:rsidP="00C526F5">
      <w:pPr>
        <w:jc w:val="both"/>
        <w:rPr>
          <w:rFonts w:cs="Arial"/>
          <w:b/>
          <w:i/>
          <w:sz w:val="20"/>
          <w:szCs w:val="20"/>
        </w:rPr>
      </w:pPr>
      <w:r w:rsidRPr="00C526F5">
        <w:rPr>
          <w:rFonts w:cs="Arial"/>
          <w:b/>
          <w:i/>
          <w:sz w:val="20"/>
          <w:szCs w:val="20"/>
        </w:rPr>
        <w:t>NAVNE på underent</w:t>
      </w:r>
      <w:r w:rsidR="00D4032C">
        <w:rPr>
          <w:rFonts w:cs="Arial"/>
          <w:b/>
          <w:i/>
          <w:sz w:val="20"/>
          <w:szCs w:val="20"/>
        </w:rPr>
        <w:t>re</w:t>
      </w:r>
      <w:r w:rsidRPr="00C526F5">
        <w:rPr>
          <w:rFonts w:cs="Arial"/>
          <w:b/>
          <w:i/>
          <w:sz w:val="20"/>
          <w:szCs w:val="20"/>
        </w:rPr>
        <w:t>priser: Benyt gerne underentreprenørens medlemsnavn, som skrevet på DAG</w:t>
      </w:r>
      <w:r w:rsidR="00D4032C">
        <w:rPr>
          <w:rFonts w:cs="Arial"/>
          <w:b/>
          <w:i/>
          <w:sz w:val="20"/>
          <w:szCs w:val="20"/>
        </w:rPr>
        <w:t>’</w:t>
      </w:r>
      <w:r w:rsidRPr="00C526F5">
        <w:rPr>
          <w:rFonts w:cs="Arial"/>
          <w:b/>
          <w:i/>
          <w:sz w:val="20"/>
          <w:szCs w:val="20"/>
        </w:rPr>
        <w:t>s hjemmeside under medlemsfortegnelse (Evt. CVR-nr. kan også bruges som reference)</w:t>
      </w:r>
    </w:p>
    <w:p w:rsidR="00C526F5" w:rsidRPr="00C526F5" w:rsidRDefault="00C526F5" w:rsidP="00C526F5">
      <w:pPr>
        <w:jc w:val="both"/>
        <w:rPr>
          <w:rFonts w:cs="Arial"/>
          <w:b/>
          <w:i/>
          <w:sz w:val="20"/>
          <w:szCs w:val="20"/>
        </w:rPr>
      </w:pPr>
      <w:r w:rsidRPr="00C526F5">
        <w:rPr>
          <w:rFonts w:cs="Arial"/>
          <w:b/>
          <w:i/>
          <w:sz w:val="20"/>
          <w:szCs w:val="20"/>
        </w:rPr>
        <w:t xml:space="preserve">BEMÆRKNINGER Feltet kan indeholde tekst og tal – dog max. et par linier. Ved flere bemærkninger, send e-mail til </w:t>
      </w:r>
      <w:hyperlink r:id="rId9" w:history="1">
        <w:r w:rsidRPr="00C526F5">
          <w:rPr>
            <w:rStyle w:val="Hyperlink"/>
            <w:rFonts w:cs="Arial"/>
            <w:b/>
            <w:i/>
            <w:sz w:val="20"/>
            <w:szCs w:val="20"/>
          </w:rPr>
          <w:t>mt@dag.dk</w:t>
        </w:r>
      </w:hyperlink>
      <w:r w:rsidRPr="00C526F5">
        <w:rPr>
          <w:rFonts w:cs="Arial"/>
          <w:b/>
          <w:i/>
          <w:sz w:val="20"/>
          <w:szCs w:val="20"/>
        </w:rPr>
        <w:t xml:space="preserve">. </w:t>
      </w:r>
    </w:p>
    <w:p w:rsidR="00C526F5" w:rsidRPr="00C526F5" w:rsidRDefault="00C526F5" w:rsidP="00C526F5">
      <w:pPr>
        <w:jc w:val="both"/>
        <w:rPr>
          <w:rFonts w:cs="Arial"/>
          <w:sz w:val="20"/>
          <w:szCs w:val="20"/>
        </w:rPr>
      </w:pPr>
      <w:r w:rsidRPr="00C526F5">
        <w:rPr>
          <w:rFonts w:cs="Arial"/>
          <w:sz w:val="20"/>
          <w:szCs w:val="20"/>
        </w:rPr>
        <w:t xml:space="preserve">Når alle tal og oplysninger er indtastet, trykkes </w:t>
      </w:r>
      <w:r w:rsidRPr="00C526F5">
        <w:rPr>
          <w:rFonts w:cs="Arial"/>
          <w:b/>
          <w:sz w:val="20"/>
          <w:szCs w:val="20"/>
        </w:rPr>
        <w:t>GEM</w:t>
      </w:r>
      <w:r w:rsidR="00256816">
        <w:rPr>
          <w:rFonts w:cs="Arial"/>
          <w:b/>
          <w:sz w:val="20"/>
          <w:szCs w:val="20"/>
        </w:rPr>
        <w:t xml:space="preserve"> SOM, </w:t>
      </w:r>
      <w:r w:rsidR="00256816" w:rsidRPr="00256816">
        <w:rPr>
          <w:rFonts w:cs="Arial"/>
          <w:sz w:val="20"/>
          <w:szCs w:val="20"/>
        </w:rPr>
        <w:t xml:space="preserve">hvor i derefter kan hente den som fil og sende fil til </w:t>
      </w:r>
      <w:hyperlink r:id="rId10" w:history="1">
        <w:r w:rsidR="00256816" w:rsidRPr="00BD4A9D">
          <w:rPr>
            <w:rStyle w:val="Hyperlink"/>
            <w:rFonts w:cs="Arial"/>
            <w:sz w:val="20"/>
            <w:szCs w:val="20"/>
          </w:rPr>
          <w:t>mt@dag.dk</w:t>
        </w:r>
      </w:hyperlink>
      <w:r w:rsidR="00256816">
        <w:rPr>
          <w:rFonts w:cs="Arial"/>
          <w:sz w:val="20"/>
          <w:szCs w:val="20"/>
        </w:rPr>
        <w:t xml:space="preserve"> . I kan også vælge at udskrive det skema som er medsendt  og udfylde de</w:t>
      </w:r>
      <w:r w:rsidR="00497858">
        <w:rPr>
          <w:rFonts w:cs="Arial"/>
          <w:sz w:val="20"/>
          <w:szCs w:val="20"/>
        </w:rPr>
        <w:t>t</w:t>
      </w:r>
      <w:r w:rsidR="00256816">
        <w:rPr>
          <w:rFonts w:cs="Arial"/>
          <w:sz w:val="20"/>
          <w:szCs w:val="20"/>
        </w:rPr>
        <w:t xml:space="preserve"> manuelt, og dernæst sende de</w:t>
      </w:r>
      <w:r w:rsidR="00497858">
        <w:rPr>
          <w:rFonts w:cs="Arial"/>
          <w:sz w:val="20"/>
          <w:szCs w:val="20"/>
        </w:rPr>
        <w:t>t</w:t>
      </w:r>
      <w:r w:rsidR="00256816">
        <w:rPr>
          <w:rFonts w:cs="Arial"/>
          <w:sz w:val="20"/>
          <w:szCs w:val="20"/>
        </w:rPr>
        <w:t xml:space="preserve"> ind til os på samme mail som ovenstående.</w:t>
      </w:r>
      <w:r w:rsidRPr="00C526F5">
        <w:rPr>
          <w:rFonts w:cs="Arial"/>
          <w:sz w:val="20"/>
          <w:szCs w:val="20"/>
        </w:rPr>
        <w:t xml:space="preserve"> </w:t>
      </w:r>
    </w:p>
    <w:p w:rsidR="00C526F5" w:rsidRPr="00C526F5" w:rsidRDefault="00C526F5" w:rsidP="00C526F5">
      <w:pPr>
        <w:jc w:val="both"/>
        <w:rPr>
          <w:rFonts w:cs="Arial"/>
          <w:i/>
          <w:sz w:val="20"/>
          <w:szCs w:val="20"/>
        </w:rPr>
      </w:pPr>
      <w:r w:rsidRPr="00C526F5">
        <w:rPr>
          <w:rFonts w:cs="Arial"/>
          <w:i/>
          <w:sz w:val="20"/>
          <w:szCs w:val="20"/>
        </w:rPr>
        <w:t>Alle oplysninger afgives på tro og love om deres korrekthed. Dvs. at tallene er fyldestgørende og retvisende for virksomheden for perioden. DAG har ret til at foretage kontrol og bede om dokumentation fra virksomheden for de indberettede oplysninger eller revisor-erklæring, i lighed med tidligere år.</w:t>
      </w:r>
    </w:p>
    <w:p w:rsidR="00C526F5" w:rsidRPr="00241346" w:rsidRDefault="00C526F5" w:rsidP="00C526F5">
      <w:pPr>
        <w:jc w:val="both"/>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41346">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Spørgsmål og Svar </w:t>
      </w:r>
    </w:p>
    <w:p w:rsidR="00C526F5" w:rsidRPr="00802F3C" w:rsidRDefault="00C526F5" w:rsidP="00C526F5">
      <w:pPr>
        <w:jc w:val="both"/>
        <w:rPr>
          <w:b/>
        </w:rPr>
      </w:pPr>
      <w:r w:rsidRPr="00802F3C">
        <w:rPr>
          <w:b/>
        </w:rPr>
        <w:t>Hvad skal jeg indberette?</w:t>
      </w:r>
    </w:p>
    <w:p w:rsidR="00C526F5" w:rsidRDefault="00C526F5" w:rsidP="00C526F5">
      <w:pPr>
        <w:jc w:val="both"/>
      </w:pPr>
      <w:r>
        <w:t>Det afhænger af dit medlemskab i DAG:</w:t>
      </w:r>
    </w:p>
    <w:p w:rsidR="00C526F5" w:rsidRDefault="00C526F5" w:rsidP="00C526F5">
      <w:pPr>
        <w:jc w:val="both"/>
      </w:pPr>
      <w:r>
        <w:t xml:space="preserve">Som </w:t>
      </w:r>
      <w:r w:rsidRPr="00802F3C">
        <w:rPr>
          <w:b/>
        </w:rPr>
        <w:t>gruppe 1-medlem</w:t>
      </w:r>
      <w:r>
        <w:t xml:space="preserve"> (hvor du har branche- og arbejdsgiver medlemskab og tilhørsforhold i en lokal kreds i DAG) skal du indberette i alle felter, dvs. regnskabsperiode, omsætningstal, evt. fradrag for under-entrepriser, lønsummer og evt. bemærkninger. Kort sagt, i alle felter muligt. </w:t>
      </w:r>
    </w:p>
    <w:p w:rsidR="00C526F5" w:rsidRDefault="00C526F5" w:rsidP="00C526F5">
      <w:pPr>
        <w:jc w:val="both"/>
      </w:pPr>
      <w:r>
        <w:t xml:space="preserve">Som </w:t>
      </w:r>
      <w:r w:rsidRPr="00802F3C">
        <w:rPr>
          <w:b/>
        </w:rPr>
        <w:t>gruppe 2-medlem</w:t>
      </w:r>
      <w:r>
        <w:t xml:space="preserve"> (kun branche-medlemmer) </w:t>
      </w:r>
      <w:r w:rsidRPr="00D210D3">
        <w:rPr>
          <w:highlight w:val="yellow"/>
        </w:rPr>
        <w:t xml:space="preserve">skal der </w:t>
      </w:r>
      <w:r w:rsidRPr="00D210D3">
        <w:rPr>
          <w:b/>
          <w:highlight w:val="yellow"/>
        </w:rPr>
        <w:t>ikke</w:t>
      </w:r>
      <w:r w:rsidRPr="00D210D3">
        <w:rPr>
          <w:highlight w:val="yellow"/>
        </w:rPr>
        <w:t xml:space="preserve"> indberettes lønsummer</w:t>
      </w:r>
      <w:r>
        <w:t xml:space="preserve"> – dog alt andet.</w:t>
      </w:r>
    </w:p>
    <w:p w:rsidR="00C526F5" w:rsidRDefault="00C526F5" w:rsidP="00C526F5">
      <w:pPr>
        <w:jc w:val="both"/>
      </w:pPr>
      <w:r>
        <w:t xml:space="preserve">Som </w:t>
      </w:r>
      <w:r w:rsidRPr="00802F3C">
        <w:rPr>
          <w:b/>
        </w:rPr>
        <w:t>golfklub-medlem</w:t>
      </w:r>
      <w:r>
        <w:t xml:space="preserve">, </w:t>
      </w:r>
      <w:r w:rsidRPr="00241346">
        <w:rPr>
          <w:highlight w:val="yellow"/>
        </w:rPr>
        <w:t>skal der</w:t>
      </w:r>
      <w:r w:rsidR="00241346">
        <w:rPr>
          <w:highlight w:val="yellow"/>
        </w:rPr>
        <w:t xml:space="preserve"> kun</w:t>
      </w:r>
      <w:r w:rsidRPr="00241346">
        <w:rPr>
          <w:highlight w:val="yellow"/>
        </w:rPr>
        <w:t xml:space="preserve"> indberettes lønsummer</w:t>
      </w:r>
      <w:r>
        <w:t xml:space="preserve"> for skatteåret 201</w:t>
      </w:r>
      <w:r w:rsidR="00256816">
        <w:t>7</w:t>
      </w:r>
      <w:r>
        <w:t xml:space="preserve"> for greenkeepere og chef green-keepere. Angiv 01/01/201</w:t>
      </w:r>
      <w:r w:rsidR="00256816">
        <w:t>7</w:t>
      </w:r>
      <w:r>
        <w:t xml:space="preserve"> i til og fra datoer og nul i bruttoomsætning.</w:t>
      </w:r>
    </w:p>
    <w:p w:rsidR="00C526F5" w:rsidRDefault="00C526F5" w:rsidP="00C526F5">
      <w:pPr>
        <w:jc w:val="both"/>
      </w:pPr>
      <w:r>
        <w:lastRenderedPageBreak/>
        <w:t xml:space="preserve">Som </w:t>
      </w:r>
      <w:r w:rsidRPr="00802F3C">
        <w:rPr>
          <w:b/>
        </w:rPr>
        <w:t>arbejdsgiver</w:t>
      </w:r>
      <w:r>
        <w:rPr>
          <w:b/>
        </w:rPr>
        <w:t>-</w:t>
      </w:r>
      <w:r w:rsidRPr="00802F3C">
        <w:rPr>
          <w:b/>
        </w:rPr>
        <w:t>medlem af BIB</w:t>
      </w:r>
      <w:r>
        <w:t xml:space="preserve"> skal du også kun indberette lønsummer for de overenskomst-ansatte. Angiv 01/01/201</w:t>
      </w:r>
      <w:r w:rsidR="00256816">
        <w:t>7</w:t>
      </w:r>
      <w:r>
        <w:t xml:space="preserve"> i til og fra datoer og nul i bruttoomsætning.</w:t>
      </w:r>
    </w:p>
    <w:p w:rsidR="00C526F5" w:rsidRPr="00802F3C" w:rsidRDefault="00C526F5" w:rsidP="00C526F5">
      <w:pPr>
        <w:jc w:val="both"/>
        <w:rPr>
          <w:b/>
        </w:rPr>
      </w:pPr>
      <w:r w:rsidRPr="00802F3C">
        <w:rPr>
          <w:b/>
        </w:rPr>
        <w:t>Hvorfor skal I vide hvem der foretager indberetningen (oplysninger indsendt af)?</w:t>
      </w:r>
    </w:p>
    <w:p w:rsidR="00C526F5" w:rsidRDefault="00C526F5" w:rsidP="00C526F5">
      <w:pPr>
        <w:jc w:val="both"/>
      </w:pPr>
      <w:r>
        <w:t xml:space="preserve">Vi vil foretage stikprøve-kontrol for at validere at indberetningen stemmer overens med firmaets regnskabsoplysninger, bl.a. ved sammenligning af de indsendte oplysninger til tidligere indberetninger, og derfor kan det blive aktuelt at kontakte den person, som har foretaget indberetningen i virksomheden. </w:t>
      </w:r>
    </w:p>
    <w:p w:rsidR="00C526F5" w:rsidRDefault="00C526F5" w:rsidP="00C526F5">
      <w:pPr>
        <w:jc w:val="both"/>
        <w:rPr>
          <w:b/>
        </w:rPr>
      </w:pPr>
      <w:r w:rsidRPr="00802F3C">
        <w:rPr>
          <w:b/>
        </w:rPr>
        <w:t xml:space="preserve">Hvad skal feltet </w:t>
      </w:r>
      <w:r>
        <w:rPr>
          <w:b/>
        </w:rPr>
        <w:t>”</w:t>
      </w:r>
      <w:r w:rsidRPr="00802F3C">
        <w:rPr>
          <w:b/>
        </w:rPr>
        <w:t>Bemærkninger</w:t>
      </w:r>
      <w:r>
        <w:rPr>
          <w:b/>
        </w:rPr>
        <w:t>”</w:t>
      </w:r>
      <w:r w:rsidRPr="00802F3C">
        <w:rPr>
          <w:b/>
        </w:rPr>
        <w:t xml:space="preserve"> bruges til?</w:t>
      </w:r>
    </w:p>
    <w:p w:rsidR="00C526F5" w:rsidRDefault="00C526F5" w:rsidP="00C526F5">
      <w:pPr>
        <w:jc w:val="both"/>
      </w:pPr>
      <w:r w:rsidRPr="00802F3C">
        <w:t>Her må I gerne skrive kommentarer til</w:t>
      </w:r>
      <w:r>
        <w:t xml:space="preserve"> jeres indberetning / tal – eksempelvis hvis der er særlige forhold i virksomheden, som giver udslag i tallene – eks. ingen medarbejdere i 201</w:t>
      </w:r>
      <w:r w:rsidR="00256816">
        <w:t>7</w:t>
      </w:r>
      <w:r>
        <w:t xml:space="preserve">, hvis lønsummen er lig 0 kr. Eller store udsving i eks. omsætning for tidl. år til nu kræver en lille kommentar. Vær opmærksom på at feltet har begrænset plads  og I kan derfor altid indsende længere bemærkninger udover dette til </w:t>
      </w:r>
      <w:hyperlink r:id="rId11" w:history="1">
        <w:r w:rsidRPr="00B719AB">
          <w:rPr>
            <w:rStyle w:val="Hyperlink"/>
          </w:rPr>
          <w:t>mt@dag.dk</w:t>
        </w:r>
      </w:hyperlink>
      <w:r>
        <w:t xml:space="preserve">, så jeres indberetning ikke går på fejl. </w:t>
      </w:r>
    </w:p>
    <w:p w:rsidR="00C526F5" w:rsidRDefault="00C526F5" w:rsidP="00C526F5">
      <w:pPr>
        <w:jc w:val="both"/>
        <w:rPr>
          <w:b/>
        </w:rPr>
      </w:pPr>
      <w:r w:rsidRPr="0063203E">
        <w:rPr>
          <w:b/>
        </w:rPr>
        <w:t>Hvorfor skal I ikke længere bruge revisor-erklæring?</w:t>
      </w:r>
    </w:p>
    <w:p w:rsidR="00C526F5" w:rsidRDefault="00C526F5" w:rsidP="00C526F5">
      <w:pPr>
        <w:jc w:val="both"/>
      </w:pPr>
      <w:r w:rsidRPr="0063203E">
        <w:t xml:space="preserve">For </w:t>
      </w:r>
      <w:r>
        <w:t xml:space="preserve">at opnå størst mulig effektivisering af indberetningsproceduren, har vi valgt at undlade revisor-erklæringen i år. Vi gør dog opmærksom på at indberetning kan blive undtaget til kontrol og DAG vil bede om dokumentation for de indberettede oplysninger i en sådan kontrol. Dokumentation kan være i form af seneste godkendte regnskab med brutto-omsætning, indberetninger til SKAT (e-indkomst) om lønsummer på relevante medarbejdere, og lign. </w:t>
      </w:r>
      <w:r w:rsidR="00D4032C">
        <w:t>s</w:t>
      </w:r>
      <w:r>
        <w:t xml:space="preserve">åfremt </w:t>
      </w:r>
      <w:r w:rsidR="00D4032C">
        <w:t>d</w:t>
      </w:r>
      <w:r>
        <w:t xml:space="preserve">er ikke foreligger den nødvendige dokumentation for indberetningerne, vil vi bede firmaet om at indhente revisor-erklæring. </w:t>
      </w:r>
    </w:p>
    <w:p w:rsidR="00C526F5" w:rsidRPr="005E67D6" w:rsidRDefault="00C526F5" w:rsidP="00C526F5">
      <w:pPr>
        <w:jc w:val="both"/>
        <w:rPr>
          <w:b/>
        </w:rPr>
      </w:pPr>
      <w:r w:rsidRPr="005E67D6">
        <w:rPr>
          <w:b/>
        </w:rPr>
        <w:t>Hvad med løn-timer – det er jo ikke med i indberetningen mere?</w:t>
      </w:r>
    </w:p>
    <w:p w:rsidR="00C526F5" w:rsidRPr="005E67D6" w:rsidRDefault="00C526F5" w:rsidP="00C526F5">
      <w:pPr>
        <w:jc w:val="both"/>
      </w:pPr>
      <w:r w:rsidRPr="005E67D6">
        <w:t>Det er korrekt.</w:t>
      </w:r>
      <w:r>
        <w:t xml:space="preserve"> Man har lavet en opkrævningsaftale med PensionDanmark (Administration og Service), som beregner ud fra pensionsindberetninger. Det er derfor ikke længere nødvendigt at oplyse timetal til DAG.</w:t>
      </w:r>
    </w:p>
    <w:p w:rsidR="00C526F5" w:rsidRDefault="00C526F5" w:rsidP="00C526F5">
      <w:pPr>
        <w:jc w:val="both"/>
        <w:rPr>
          <w:b/>
        </w:rPr>
      </w:pPr>
      <w:r w:rsidRPr="0063203E">
        <w:rPr>
          <w:b/>
        </w:rPr>
        <w:t>Hvad hvis virksomhedens regnskabstal for kalenderåret 201</w:t>
      </w:r>
      <w:r w:rsidR="00256816">
        <w:rPr>
          <w:b/>
        </w:rPr>
        <w:t>7</w:t>
      </w:r>
      <w:r w:rsidRPr="0063203E">
        <w:rPr>
          <w:b/>
        </w:rPr>
        <w:t xml:space="preserve"> endnu ikke er tilgængelige?</w:t>
      </w:r>
    </w:p>
    <w:p w:rsidR="00C526F5" w:rsidRDefault="00C526F5" w:rsidP="00C526F5">
      <w:pPr>
        <w:jc w:val="both"/>
      </w:pPr>
      <w:r>
        <w:t xml:space="preserve">For omsætningstal er det ikke nogen hindring: Det </w:t>
      </w:r>
      <w:r w:rsidRPr="00B91465">
        <w:rPr>
          <w:b/>
          <w:i/>
          <w:highlight w:val="yellow"/>
        </w:rPr>
        <w:t>seneste godkendte regnskab</w:t>
      </w:r>
      <w:r w:rsidRPr="007A5988">
        <w:rPr>
          <w:i/>
        </w:rPr>
        <w:t xml:space="preserve"> </w:t>
      </w:r>
      <w:r>
        <w:t>skal ligge til grund for indberetningen – 201</w:t>
      </w:r>
      <w:r w:rsidR="00256816">
        <w:t>6</w:t>
      </w:r>
      <w:r>
        <w:t xml:space="preserve">-tal er lige så gode i denne sammenhæng, hvis regnskabet endnu ikke er afsluttet inden fristen for indberetning. </w:t>
      </w:r>
    </w:p>
    <w:p w:rsidR="00C526F5" w:rsidRDefault="00C526F5" w:rsidP="00C526F5">
      <w:pPr>
        <w:jc w:val="both"/>
      </w:pPr>
      <w:r>
        <w:t>For lønsummer er 201</w:t>
      </w:r>
      <w:r w:rsidR="00256816">
        <w:t>7</w:t>
      </w:r>
      <w:r>
        <w:t>-tallene nødvendige og disse tal kan hentes fra firmaets indberetninger til e-indkomst (SKAT), der er tilgængelige allere</w:t>
      </w:r>
      <w:r w:rsidR="006F76FF">
        <w:t>de fra slutningen af januar 201</w:t>
      </w:r>
      <w:r w:rsidR="00256816">
        <w:t>8</w:t>
      </w:r>
      <w:r>
        <w:t xml:space="preserve">. Det er populært sagt: AM-bidrag grundlaget + lønmodtageres eget ATP bidrag er skal oplyses som lønsum. I SKATs opgørelse er det felterne nr. 0013 + 0014 + lønmodtageres ATP bidrag, oftest = 1/3 af felt nr. 0046, som skal bruges. </w:t>
      </w:r>
    </w:p>
    <w:p w:rsidR="00C526F5" w:rsidRDefault="00C526F5" w:rsidP="00C526F5">
      <w:pPr>
        <w:jc w:val="both"/>
      </w:pPr>
      <w:r>
        <w:t>Vejledning i felt nr. og indhold findes på SKATs hjemmeside.</w:t>
      </w:r>
    </w:p>
    <w:p w:rsidR="007878CF" w:rsidRDefault="007878CF" w:rsidP="00C526F5">
      <w:pPr>
        <w:jc w:val="both"/>
        <w:rPr>
          <w:b/>
        </w:rPr>
      </w:pPr>
    </w:p>
    <w:p w:rsidR="007878CF" w:rsidRDefault="007878CF" w:rsidP="00C526F5">
      <w:pPr>
        <w:jc w:val="both"/>
        <w:rPr>
          <w:b/>
        </w:rPr>
      </w:pPr>
    </w:p>
    <w:p w:rsidR="00C526F5" w:rsidRPr="005579F9" w:rsidRDefault="00C526F5" w:rsidP="00C526F5">
      <w:pPr>
        <w:jc w:val="both"/>
        <w:rPr>
          <w:b/>
        </w:rPr>
      </w:pPr>
      <w:r w:rsidRPr="005579F9">
        <w:rPr>
          <w:b/>
        </w:rPr>
        <w:lastRenderedPageBreak/>
        <w:t>Hvorfor skal vi ikke indberette samme periode for lønsummer og omsætningstal?</w:t>
      </w:r>
    </w:p>
    <w:p w:rsidR="00C526F5" w:rsidRPr="005579F9" w:rsidRDefault="00C526F5" w:rsidP="00C526F5">
      <w:pPr>
        <w:jc w:val="both"/>
      </w:pPr>
      <w:r w:rsidRPr="005579F9">
        <w:t>Lønsummer</w:t>
      </w:r>
      <w:r>
        <w:t xml:space="preserve"> </w:t>
      </w:r>
      <w:r w:rsidRPr="005579F9">
        <w:rPr>
          <w:b/>
        </w:rPr>
        <w:t>SKAL</w:t>
      </w:r>
      <w:r>
        <w:t xml:space="preserve"> være for kalenderåret 201</w:t>
      </w:r>
      <w:r w:rsidR="00256816">
        <w:t>7</w:t>
      </w:r>
      <w:r>
        <w:t>, da dette er foreskrevet af kontingentvedtægterne i Håndværksrådet og Dansk Arbejdsgiverforening. Hvis virksomheden kun har været medlem af arbejdsgiver-organisationen i en del af året 201</w:t>
      </w:r>
      <w:r w:rsidR="00256816">
        <w:t>7</w:t>
      </w:r>
      <w:r>
        <w:t xml:space="preserve">, indberettes lønsummer for den del af året, hvor man har været medlem. </w:t>
      </w:r>
    </w:p>
    <w:p w:rsidR="00C526F5" w:rsidRDefault="00C526F5" w:rsidP="00C526F5">
      <w:pPr>
        <w:jc w:val="both"/>
      </w:pPr>
      <w:r w:rsidRPr="005579F9">
        <w:t>Omsætningstal følger altid</w:t>
      </w:r>
      <w:r>
        <w:t xml:space="preserve"> virksomhedens årregnskabsperiode og gerne progressivt, men kan variere lidt fra år til år afhængig af virksomhedens egne procedure for fremlæggelse af regnskab. </w:t>
      </w:r>
    </w:p>
    <w:p w:rsidR="00C526F5" w:rsidRPr="005579F9" w:rsidRDefault="00C526F5" w:rsidP="00C526F5">
      <w:pPr>
        <w:jc w:val="both"/>
        <w:rPr>
          <w:b/>
        </w:rPr>
      </w:pPr>
      <w:r w:rsidRPr="005579F9">
        <w:rPr>
          <w:b/>
        </w:rPr>
        <w:t>Der kommer en fejl ved indbe</w:t>
      </w:r>
      <w:r>
        <w:rPr>
          <w:b/>
        </w:rPr>
        <w:t>re</w:t>
      </w:r>
      <w:r w:rsidRPr="005579F9">
        <w:rPr>
          <w:b/>
        </w:rPr>
        <w:t>tning af tal (lønsummer eller omsætningstal):</w:t>
      </w:r>
    </w:p>
    <w:p w:rsidR="00C526F5" w:rsidRDefault="00C526F5" w:rsidP="00C526F5">
      <w:pPr>
        <w:jc w:val="both"/>
      </w:pPr>
      <w:r>
        <w:t xml:space="preserve">Fejlen kan skyldes andre tegn i feltet end udelukkende tal, eks. ”,” (decimal-tal) eller ”.” (tusindtals separator). Skriv derfor kun tal. </w:t>
      </w:r>
    </w:p>
    <w:p w:rsidR="00C526F5" w:rsidRPr="00D53B67" w:rsidRDefault="00C526F5" w:rsidP="00C526F5">
      <w:pPr>
        <w:jc w:val="both"/>
        <w:rPr>
          <w:b/>
        </w:rPr>
      </w:pPr>
      <w:r w:rsidRPr="00D53B67">
        <w:rPr>
          <w:b/>
        </w:rPr>
        <w:t>Hvad hvis jeg kommer til at indberette et tal forkert?</w:t>
      </w:r>
    </w:p>
    <w:p w:rsidR="00C526F5" w:rsidRDefault="00C526F5" w:rsidP="00FD3C0F">
      <w:pPr>
        <w:jc w:val="both"/>
      </w:pPr>
      <w:r>
        <w:t xml:space="preserve">Hvis der er </w:t>
      </w:r>
      <w:r w:rsidR="00FD3C0F">
        <w:t>sendt skema til DAG</w:t>
      </w:r>
      <w:r>
        <w:t>,</w:t>
      </w:r>
      <w:r w:rsidR="00FD3C0F">
        <w:t xml:space="preserve"> kan man altid sende et nyt skema, der vil blive taget højde for</w:t>
      </w:r>
      <w:r>
        <w:t xml:space="preserve"> </w:t>
      </w:r>
      <w:r w:rsidR="00FD3C0F">
        <w:t>dato, og det er den sidst ankomne indberetning som er gældende.</w:t>
      </w:r>
    </w:p>
    <w:p w:rsidR="00C526F5" w:rsidRDefault="00C526F5" w:rsidP="00C526F5">
      <w:pPr>
        <w:jc w:val="both"/>
      </w:pPr>
      <w:r>
        <w:t>Der kan ikke foretages rettelser til tallene efter fristen. De indberettede tal ligger til grund for kontingent-beregningen for perioden 01/04/201</w:t>
      </w:r>
      <w:r w:rsidR="00497858">
        <w:t>8</w:t>
      </w:r>
      <w:r>
        <w:t xml:space="preserve"> – 31/03/201</w:t>
      </w:r>
      <w:r w:rsidR="00497858">
        <w:t>9</w:t>
      </w:r>
      <w:r>
        <w:t xml:space="preserve"> og kan ikke ændres midt i perioden med mindre det kan påvises at der er tale om en fejl i indberetningen. Kontakt i så fald bogholderiet i DAG, Merete Treffer på tlf. 33 86 08 60 eller </w:t>
      </w:r>
      <w:hyperlink r:id="rId12" w:history="1">
        <w:r w:rsidRPr="00B719AB">
          <w:rPr>
            <w:rStyle w:val="Hyperlink"/>
          </w:rPr>
          <w:t>mt@dag.dk</w:t>
        </w:r>
      </w:hyperlink>
      <w:r>
        <w:t>.</w:t>
      </w:r>
    </w:p>
    <w:p w:rsidR="00C526F5" w:rsidRDefault="00C526F5" w:rsidP="00C526F5">
      <w:pPr>
        <w:jc w:val="both"/>
        <w:rPr>
          <w:b/>
        </w:rPr>
      </w:pPr>
      <w:bookmarkStart w:id="0" w:name="_GoBack"/>
      <w:bookmarkEnd w:id="0"/>
      <w:r w:rsidRPr="005229B0">
        <w:rPr>
          <w:b/>
        </w:rPr>
        <w:t>Hvad sker der hvis min virksomhed ikke indberetter til tiden?</w:t>
      </w:r>
    </w:p>
    <w:p w:rsidR="00C526F5" w:rsidRDefault="00C526F5" w:rsidP="00C526F5">
      <w:pPr>
        <w:tabs>
          <w:tab w:val="left" w:pos="3315"/>
        </w:tabs>
        <w:jc w:val="both"/>
      </w:pPr>
      <w:r w:rsidRPr="005229B0">
        <w:t>DAG</w:t>
      </w:r>
      <w:r>
        <w:t xml:space="preserve"> har vedtaget at virksomheder, der ikke lever op til kravet om indberetning af kontingent-oplysninger, skal sættes i kontingent ud fra et skøn af deres omsætning. Skønnet kan foretages ud fra allerede kendte oplysninger om virksomheden, bl.a. tidligere indberetningen + tillæg på 30%-50% - alt efter om det er 1. gang eller gentagne gange at oplysninger ikke er indberettet. DAG kan også indhente oplysninger fra feriekort-ordningen eller indmeldelsesblanketter. </w:t>
      </w:r>
    </w:p>
    <w:p w:rsidR="007B1143" w:rsidRDefault="00C526F5" w:rsidP="009B3D7A">
      <w:pPr>
        <w:tabs>
          <w:tab w:val="left" w:pos="3315"/>
        </w:tabs>
        <w:jc w:val="both"/>
      </w:pPr>
      <w:r>
        <w:t xml:space="preserve">Der udsendes normalt en påmindelse, lige efter fristen for indsendelse udløber – men ansvaret for indberetning påhviler 100% virksomheden selv. Der foretages ikke kreditering af kontingent efter fakturaen er tilsendt virksomheden, men vi tilretter gerne kontingent-beregningen fra næste kontingent-periode, hvis man indsender sine oplysninger. </w:t>
      </w:r>
    </w:p>
    <w:sectPr w:rsidR="007B1143" w:rsidSect="009B3D7A">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13" w:rsidRDefault="002A1A13" w:rsidP="002A1A13">
      <w:pPr>
        <w:spacing w:after="0" w:line="240" w:lineRule="auto"/>
      </w:pPr>
      <w:r>
        <w:separator/>
      </w:r>
    </w:p>
  </w:endnote>
  <w:endnote w:type="continuationSeparator" w:id="0">
    <w:p w:rsidR="002A1A13" w:rsidRDefault="002A1A13" w:rsidP="002A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99661"/>
      <w:docPartObj>
        <w:docPartGallery w:val="Page Numbers (Bottom of Page)"/>
        <w:docPartUnique/>
      </w:docPartObj>
    </w:sdtPr>
    <w:sdtEndPr/>
    <w:sdtContent>
      <w:p w:rsidR="009B3D7A" w:rsidRDefault="009B3D7A">
        <w:pPr>
          <w:pStyle w:val="Sidefod"/>
          <w:jc w:val="right"/>
        </w:pPr>
        <w:r>
          <w:fldChar w:fldCharType="begin"/>
        </w:r>
        <w:r>
          <w:instrText>PAGE   \* MERGEFORMAT</w:instrText>
        </w:r>
        <w:r>
          <w:fldChar w:fldCharType="separate"/>
        </w:r>
        <w:r w:rsidR="007878CF">
          <w:rPr>
            <w:noProof/>
          </w:rPr>
          <w:t>2</w:t>
        </w:r>
        <w:r>
          <w:fldChar w:fldCharType="end"/>
        </w:r>
      </w:p>
    </w:sdtContent>
  </w:sdt>
  <w:p w:rsidR="002A1A13" w:rsidRDefault="002A1A1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13" w:rsidRDefault="002A1A13" w:rsidP="002A1A13">
      <w:pPr>
        <w:spacing w:after="0" w:line="240" w:lineRule="auto"/>
      </w:pPr>
      <w:r>
        <w:separator/>
      </w:r>
    </w:p>
  </w:footnote>
  <w:footnote w:type="continuationSeparator" w:id="0">
    <w:p w:rsidR="002A1A13" w:rsidRDefault="002A1A13" w:rsidP="002A1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13" w:rsidRPr="002A1A13" w:rsidRDefault="002A1A13" w:rsidP="002A1A13">
    <w:pPr>
      <w:pStyle w:val="Sidehoved"/>
      <w:jc w:val="center"/>
      <w:rPr>
        <w:b/>
        <w:sz w:val="24"/>
        <w:szCs w:val="24"/>
      </w:rPr>
    </w:pPr>
    <w:r w:rsidRPr="002A1A13">
      <w:rPr>
        <w:b/>
        <w:sz w:val="24"/>
        <w:szCs w:val="24"/>
      </w:rPr>
      <w:t>Vejledning til indberetning af kontingent-oplysninger til DAG.</w:t>
    </w:r>
  </w:p>
  <w:p w:rsidR="002A1A13" w:rsidRDefault="002A1A13" w:rsidP="00CB4A69">
    <w:pPr>
      <w:pStyle w:val="Sidehoved"/>
      <w:jc w:val="center"/>
      <w:rPr>
        <w:b/>
        <w:sz w:val="24"/>
        <w:szCs w:val="24"/>
      </w:rPr>
    </w:pPr>
    <w:r w:rsidRPr="002A1A13">
      <w:rPr>
        <w:b/>
        <w:sz w:val="24"/>
        <w:szCs w:val="24"/>
      </w:rPr>
      <w:t xml:space="preserve">Indberetningsfrist: den </w:t>
    </w:r>
    <w:r w:rsidR="00CB4A69">
      <w:rPr>
        <w:b/>
        <w:sz w:val="24"/>
        <w:szCs w:val="24"/>
      </w:rPr>
      <w:t>2</w:t>
    </w:r>
    <w:r w:rsidR="00256816">
      <w:rPr>
        <w:b/>
        <w:sz w:val="24"/>
        <w:szCs w:val="24"/>
      </w:rPr>
      <w:t>5</w:t>
    </w:r>
    <w:r w:rsidRPr="002A1A13">
      <w:rPr>
        <w:b/>
        <w:sz w:val="24"/>
        <w:szCs w:val="24"/>
      </w:rPr>
      <w:t>.</w:t>
    </w:r>
    <w:r w:rsidR="00CB4A69">
      <w:rPr>
        <w:b/>
        <w:sz w:val="24"/>
        <w:szCs w:val="24"/>
      </w:rPr>
      <w:t>maj</w:t>
    </w:r>
    <w:r w:rsidRPr="002A1A13">
      <w:rPr>
        <w:b/>
        <w:sz w:val="24"/>
        <w:szCs w:val="24"/>
      </w:rPr>
      <w:t xml:space="preserve"> 201</w:t>
    </w:r>
    <w:r w:rsidR="00335415">
      <w:rPr>
        <w:b/>
        <w:sz w:val="24"/>
        <w:szCs w:val="24"/>
      </w:rPr>
      <w:t>8</w:t>
    </w:r>
  </w:p>
  <w:p w:rsidR="006F76FF" w:rsidRDefault="006F76FF" w:rsidP="002A1A13">
    <w:pPr>
      <w:pStyle w:val="Sidehoved"/>
      <w:jc w:val="center"/>
      <w:rPr>
        <w:b/>
        <w:sz w:val="24"/>
        <w:szCs w:val="24"/>
      </w:rPr>
    </w:pPr>
  </w:p>
  <w:p w:rsidR="009B3D7A" w:rsidRDefault="009B3D7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64AB"/>
    <w:multiLevelType w:val="hybridMultilevel"/>
    <w:tmpl w:val="DF2C4476"/>
    <w:lvl w:ilvl="0" w:tplc="7AC66792">
      <w:start w:val="1"/>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F5"/>
    <w:rsid w:val="00241346"/>
    <w:rsid w:val="00256816"/>
    <w:rsid w:val="00266245"/>
    <w:rsid w:val="002A1A13"/>
    <w:rsid w:val="00335415"/>
    <w:rsid w:val="00497858"/>
    <w:rsid w:val="006F76FF"/>
    <w:rsid w:val="007878CF"/>
    <w:rsid w:val="007B1143"/>
    <w:rsid w:val="009B3D7A"/>
    <w:rsid w:val="00B45E8D"/>
    <w:rsid w:val="00B91465"/>
    <w:rsid w:val="00BB40EF"/>
    <w:rsid w:val="00BC34B1"/>
    <w:rsid w:val="00C526F5"/>
    <w:rsid w:val="00C81985"/>
    <w:rsid w:val="00CB4A69"/>
    <w:rsid w:val="00D210D3"/>
    <w:rsid w:val="00D4032C"/>
    <w:rsid w:val="00F4561E"/>
    <w:rsid w:val="00FD3C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C526F5"/>
    <w:pPr>
      <w:spacing w:before="100" w:beforeAutospacing="1" w:after="150" w:line="240" w:lineRule="auto"/>
      <w:outlineLvl w:val="1"/>
    </w:pPr>
    <w:rPr>
      <w:rFonts w:ascii="Times New Roman" w:eastAsia="Times New Roman" w:hAnsi="Times New Roman" w:cs="Times New Roman"/>
      <w:color w:val="568A34"/>
      <w:sz w:val="30"/>
      <w:szCs w:val="3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526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26F5"/>
    <w:rPr>
      <w:rFonts w:ascii="Tahoma" w:hAnsi="Tahoma" w:cs="Tahoma"/>
      <w:sz w:val="16"/>
      <w:szCs w:val="16"/>
    </w:rPr>
  </w:style>
  <w:style w:type="character" w:styleId="Hyperlink">
    <w:name w:val="Hyperlink"/>
    <w:uiPriority w:val="99"/>
    <w:unhideWhenUsed/>
    <w:rsid w:val="00C526F5"/>
    <w:rPr>
      <w:color w:val="0000FF"/>
      <w:u w:val="single"/>
    </w:rPr>
  </w:style>
  <w:style w:type="character" w:customStyle="1" w:styleId="Overskrift2Tegn">
    <w:name w:val="Overskrift 2 Tegn"/>
    <w:basedOn w:val="Standardskrifttypeiafsnit"/>
    <w:link w:val="Overskrift2"/>
    <w:uiPriority w:val="9"/>
    <w:rsid w:val="00C526F5"/>
    <w:rPr>
      <w:rFonts w:ascii="Times New Roman" w:eastAsia="Times New Roman" w:hAnsi="Times New Roman" w:cs="Times New Roman"/>
      <w:color w:val="568A34"/>
      <w:sz w:val="30"/>
      <w:szCs w:val="30"/>
      <w:lang w:eastAsia="da-DK"/>
    </w:rPr>
  </w:style>
  <w:style w:type="paragraph" w:styleId="NormalWeb">
    <w:name w:val="Normal (Web)"/>
    <w:basedOn w:val="Normal"/>
    <w:uiPriority w:val="99"/>
    <w:unhideWhenUsed/>
    <w:rsid w:val="00C526F5"/>
    <w:pPr>
      <w:spacing w:after="150" w:line="240" w:lineRule="auto"/>
    </w:pPr>
    <w:rPr>
      <w:rFonts w:ascii="Times New Roman" w:eastAsia="Times New Roman" w:hAnsi="Times New Roman" w:cs="Times New Roman"/>
      <w:color w:val="568A34"/>
      <w:sz w:val="18"/>
      <w:szCs w:val="18"/>
      <w:lang w:eastAsia="da-DK"/>
    </w:rPr>
  </w:style>
  <w:style w:type="paragraph" w:styleId="Sidehoved">
    <w:name w:val="header"/>
    <w:basedOn w:val="Normal"/>
    <w:link w:val="SidehovedTegn"/>
    <w:uiPriority w:val="99"/>
    <w:unhideWhenUsed/>
    <w:rsid w:val="002A1A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1A13"/>
  </w:style>
  <w:style w:type="paragraph" w:styleId="Sidefod">
    <w:name w:val="footer"/>
    <w:basedOn w:val="Normal"/>
    <w:link w:val="SidefodTegn"/>
    <w:uiPriority w:val="99"/>
    <w:unhideWhenUsed/>
    <w:rsid w:val="002A1A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1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C526F5"/>
    <w:pPr>
      <w:spacing w:before="100" w:beforeAutospacing="1" w:after="150" w:line="240" w:lineRule="auto"/>
      <w:outlineLvl w:val="1"/>
    </w:pPr>
    <w:rPr>
      <w:rFonts w:ascii="Times New Roman" w:eastAsia="Times New Roman" w:hAnsi="Times New Roman" w:cs="Times New Roman"/>
      <w:color w:val="568A34"/>
      <w:sz w:val="30"/>
      <w:szCs w:val="3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526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26F5"/>
    <w:rPr>
      <w:rFonts w:ascii="Tahoma" w:hAnsi="Tahoma" w:cs="Tahoma"/>
      <w:sz w:val="16"/>
      <w:szCs w:val="16"/>
    </w:rPr>
  </w:style>
  <w:style w:type="character" w:styleId="Hyperlink">
    <w:name w:val="Hyperlink"/>
    <w:uiPriority w:val="99"/>
    <w:unhideWhenUsed/>
    <w:rsid w:val="00C526F5"/>
    <w:rPr>
      <w:color w:val="0000FF"/>
      <w:u w:val="single"/>
    </w:rPr>
  </w:style>
  <w:style w:type="character" w:customStyle="1" w:styleId="Overskrift2Tegn">
    <w:name w:val="Overskrift 2 Tegn"/>
    <w:basedOn w:val="Standardskrifttypeiafsnit"/>
    <w:link w:val="Overskrift2"/>
    <w:uiPriority w:val="9"/>
    <w:rsid w:val="00C526F5"/>
    <w:rPr>
      <w:rFonts w:ascii="Times New Roman" w:eastAsia="Times New Roman" w:hAnsi="Times New Roman" w:cs="Times New Roman"/>
      <w:color w:val="568A34"/>
      <w:sz w:val="30"/>
      <w:szCs w:val="30"/>
      <w:lang w:eastAsia="da-DK"/>
    </w:rPr>
  </w:style>
  <w:style w:type="paragraph" w:styleId="NormalWeb">
    <w:name w:val="Normal (Web)"/>
    <w:basedOn w:val="Normal"/>
    <w:uiPriority w:val="99"/>
    <w:unhideWhenUsed/>
    <w:rsid w:val="00C526F5"/>
    <w:pPr>
      <w:spacing w:after="150" w:line="240" w:lineRule="auto"/>
    </w:pPr>
    <w:rPr>
      <w:rFonts w:ascii="Times New Roman" w:eastAsia="Times New Roman" w:hAnsi="Times New Roman" w:cs="Times New Roman"/>
      <w:color w:val="568A34"/>
      <w:sz w:val="18"/>
      <w:szCs w:val="18"/>
      <w:lang w:eastAsia="da-DK"/>
    </w:rPr>
  </w:style>
  <w:style w:type="paragraph" w:styleId="Sidehoved">
    <w:name w:val="header"/>
    <w:basedOn w:val="Normal"/>
    <w:link w:val="SidehovedTegn"/>
    <w:uiPriority w:val="99"/>
    <w:unhideWhenUsed/>
    <w:rsid w:val="002A1A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1A13"/>
  </w:style>
  <w:style w:type="paragraph" w:styleId="Sidefod">
    <w:name w:val="footer"/>
    <w:basedOn w:val="Normal"/>
    <w:link w:val="SidefodTegn"/>
    <w:uiPriority w:val="99"/>
    <w:unhideWhenUsed/>
    <w:rsid w:val="002A1A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4682">
      <w:bodyDiv w:val="1"/>
      <w:marLeft w:val="0"/>
      <w:marRight w:val="0"/>
      <w:marTop w:val="0"/>
      <w:marBottom w:val="0"/>
      <w:divBdr>
        <w:top w:val="none" w:sz="0" w:space="0" w:color="auto"/>
        <w:left w:val="none" w:sz="0" w:space="0" w:color="auto"/>
        <w:bottom w:val="none" w:sz="0" w:space="0" w:color="auto"/>
        <w:right w:val="none" w:sz="0" w:space="0" w:color="auto"/>
      </w:divBdr>
    </w:div>
    <w:div w:id="708453002">
      <w:bodyDiv w:val="1"/>
      <w:marLeft w:val="0"/>
      <w:marRight w:val="0"/>
      <w:marTop w:val="0"/>
      <w:marBottom w:val="0"/>
      <w:divBdr>
        <w:top w:val="none" w:sz="0" w:space="0" w:color="auto"/>
        <w:left w:val="none" w:sz="0" w:space="0" w:color="auto"/>
        <w:bottom w:val="none" w:sz="0" w:space="0" w:color="auto"/>
        <w:right w:val="none" w:sz="0" w:space="0" w:color="auto"/>
      </w:divBdr>
      <w:divsChild>
        <w:div w:id="1421490254">
          <w:marLeft w:val="0"/>
          <w:marRight w:val="0"/>
          <w:marTop w:val="0"/>
          <w:marBottom w:val="0"/>
          <w:divBdr>
            <w:top w:val="none" w:sz="0" w:space="0" w:color="auto"/>
            <w:left w:val="none" w:sz="0" w:space="0" w:color="auto"/>
            <w:bottom w:val="none" w:sz="0" w:space="0" w:color="auto"/>
            <w:right w:val="none" w:sz="0" w:space="0" w:color="auto"/>
          </w:divBdr>
          <w:divsChild>
            <w:div w:id="1377661629">
              <w:marLeft w:val="0"/>
              <w:marRight w:val="0"/>
              <w:marTop w:val="0"/>
              <w:marBottom w:val="0"/>
              <w:divBdr>
                <w:top w:val="none" w:sz="0" w:space="0" w:color="auto"/>
                <w:left w:val="none" w:sz="0" w:space="0" w:color="auto"/>
                <w:bottom w:val="none" w:sz="0" w:space="0" w:color="auto"/>
                <w:right w:val="none" w:sz="0" w:space="0" w:color="auto"/>
              </w:divBdr>
              <w:divsChild>
                <w:div w:id="1909069247">
                  <w:marLeft w:val="0"/>
                  <w:marRight w:val="0"/>
                  <w:marTop w:val="0"/>
                  <w:marBottom w:val="0"/>
                  <w:divBdr>
                    <w:top w:val="none" w:sz="0" w:space="0" w:color="auto"/>
                    <w:left w:val="none" w:sz="0" w:space="0" w:color="auto"/>
                    <w:bottom w:val="none" w:sz="0" w:space="0" w:color="auto"/>
                    <w:right w:val="none" w:sz="0" w:space="0" w:color="auto"/>
                  </w:divBdr>
                  <w:divsChild>
                    <w:div w:id="1492717775">
                      <w:marLeft w:val="0"/>
                      <w:marRight w:val="0"/>
                      <w:marTop w:val="0"/>
                      <w:marBottom w:val="0"/>
                      <w:divBdr>
                        <w:top w:val="none" w:sz="0" w:space="0" w:color="auto"/>
                        <w:left w:val="none" w:sz="0" w:space="0" w:color="auto"/>
                        <w:bottom w:val="none" w:sz="0" w:space="0" w:color="auto"/>
                        <w:right w:val="none" w:sz="0" w:space="0" w:color="auto"/>
                      </w:divBdr>
                      <w:divsChild>
                        <w:div w:id="774254004">
                          <w:marLeft w:val="0"/>
                          <w:marRight w:val="0"/>
                          <w:marTop w:val="0"/>
                          <w:marBottom w:val="0"/>
                          <w:divBdr>
                            <w:top w:val="none" w:sz="0" w:space="0" w:color="auto"/>
                            <w:left w:val="none" w:sz="0" w:space="0" w:color="auto"/>
                            <w:bottom w:val="none" w:sz="0" w:space="0" w:color="auto"/>
                            <w:right w:val="none" w:sz="0" w:space="0" w:color="auto"/>
                          </w:divBdr>
                          <w:divsChild>
                            <w:div w:id="305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dag.d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t@dag.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t@dag.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t@dag.dk" TargetMode="External"/><Relationship Id="rId4" Type="http://schemas.openxmlformats.org/officeDocument/2006/relationships/settings" Target="settings.xml"/><Relationship Id="rId9" Type="http://schemas.openxmlformats.org/officeDocument/2006/relationships/hyperlink" Target="mailto:mt@dag.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1023</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Primero</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Treffer</dc:creator>
  <cp:lastModifiedBy>Merete Treffer</cp:lastModifiedBy>
  <cp:revision>5</cp:revision>
  <cp:lastPrinted>2018-04-24T09:21:00Z</cp:lastPrinted>
  <dcterms:created xsi:type="dcterms:W3CDTF">2018-04-23T12:32:00Z</dcterms:created>
  <dcterms:modified xsi:type="dcterms:W3CDTF">2018-04-24T09:21:00Z</dcterms:modified>
</cp:coreProperties>
</file>